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12" w:rsidRPr="00FB025E" w:rsidRDefault="008F0C12" w:rsidP="008F0C1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FB025E">
        <w:rPr>
          <w:rFonts w:ascii="Tahoma" w:hAnsi="Tahoma" w:cs="Tahoma"/>
          <w:b/>
          <w:color w:val="000000"/>
          <w:sz w:val="20"/>
          <w:szCs w:val="20"/>
        </w:rPr>
        <w:t>ΠΙΝΑΚΑΣ ΟΙΚΟΝΟΜΙΚΗΣ  ΠΡΟΣΦΟΡΑΣ</w:t>
      </w:r>
    </w:p>
    <w:p w:rsidR="008F0C12" w:rsidRPr="00FB025E" w:rsidRDefault="008F0C12" w:rsidP="008F0C1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025E">
        <w:rPr>
          <w:rFonts w:ascii="Tahoma" w:hAnsi="Tahoma" w:cs="Tahoma"/>
          <w:sz w:val="20"/>
          <w:szCs w:val="20"/>
        </w:rPr>
        <w:t>Η Οικονομική Προσφορά υποβάλλεται με τη συμπλήρωση των κατωτέρω δύο πινάκων Οικονομικής Προσφοράς.</w:t>
      </w:r>
    </w:p>
    <w:p w:rsidR="008F0C12" w:rsidRPr="00FB025E" w:rsidRDefault="008F0C12" w:rsidP="008F0C1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292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1134"/>
        <w:gridCol w:w="1701"/>
        <w:gridCol w:w="3969"/>
      </w:tblGrid>
      <w:tr w:rsidR="008F0C12" w:rsidRPr="00FB025E" w:rsidTr="008B6B45">
        <w:tc>
          <w:tcPr>
            <w:tcW w:w="9639" w:type="dxa"/>
            <w:gridSpan w:val="4"/>
            <w:shd w:val="clear" w:color="auto" w:fill="D9D9D9"/>
            <w:vAlign w:val="center"/>
          </w:tcPr>
          <w:p w:rsidR="008F0C12" w:rsidRPr="00B2348F" w:rsidRDefault="008F0C12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348F">
              <w:rPr>
                <w:rFonts w:ascii="Tahoma" w:hAnsi="Tahoma" w:cs="Tahoma"/>
                <w:b/>
                <w:sz w:val="20"/>
                <w:szCs w:val="20"/>
              </w:rPr>
              <w:t>ΠΙΝΑΚΑΣ 2: ΣΥΝΟΛΙΚΗ ΟΙΚΟΝΟΜΙΚΗ ΠΡΟΣΦΟΡΑ ΑΝΑΔΟΧΟΥ</w:t>
            </w:r>
          </w:p>
        </w:tc>
      </w:tr>
      <w:tr w:rsidR="008F0C12" w:rsidRPr="00FB025E" w:rsidTr="008B6B45">
        <w:tc>
          <w:tcPr>
            <w:tcW w:w="2835" w:type="dxa"/>
            <w:shd w:val="clear" w:color="auto" w:fill="D9D9D9"/>
            <w:vAlign w:val="center"/>
          </w:tcPr>
          <w:p w:rsidR="008F0C12" w:rsidRPr="00B2348F" w:rsidRDefault="008F0C12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348F">
              <w:rPr>
                <w:rFonts w:ascii="Tahoma" w:hAnsi="Tahoma" w:cs="Tahoma"/>
                <w:b/>
                <w:sz w:val="20"/>
                <w:szCs w:val="20"/>
              </w:rPr>
              <w:t xml:space="preserve">Τελική προσφερόμενη τιμή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F0C12" w:rsidRPr="00B2348F" w:rsidRDefault="008F0C12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348F">
              <w:rPr>
                <w:rFonts w:ascii="Tahoma" w:hAnsi="Tahoma" w:cs="Tahoma"/>
                <w:b/>
                <w:sz w:val="20"/>
                <w:szCs w:val="20"/>
              </w:rPr>
              <w:t xml:space="preserve">Μονάδα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F0C12" w:rsidRPr="00B2348F" w:rsidRDefault="008F0C12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348F">
              <w:rPr>
                <w:rFonts w:ascii="Tahoma" w:hAnsi="Tahoma" w:cs="Tahoma"/>
                <w:b/>
                <w:sz w:val="20"/>
                <w:szCs w:val="20"/>
              </w:rPr>
              <w:t xml:space="preserve">Αριθμητικώς </w:t>
            </w:r>
          </w:p>
        </w:tc>
        <w:tc>
          <w:tcPr>
            <w:tcW w:w="3969" w:type="dxa"/>
            <w:shd w:val="clear" w:color="auto" w:fill="D9D9D9"/>
          </w:tcPr>
          <w:p w:rsidR="008F0C12" w:rsidRPr="00B2348F" w:rsidRDefault="008F0C12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348F">
              <w:rPr>
                <w:rFonts w:ascii="Tahoma" w:hAnsi="Tahoma" w:cs="Tahoma"/>
                <w:b/>
                <w:sz w:val="20"/>
                <w:szCs w:val="20"/>
              </w:rPr>
              <w:t xml:space="preserve">Ολογράφως </w:t>
            </w:r>
          </w:p>
        </w:tc>
      </w:tr>
      <w:tr w:rsidR="008F0C12" w:rsidRPr="00FB025E" w:rsidTr="008B6B45">
        <w:tc>
          <w:tcPr>
            <w:tcW w:w="2835" w:type="dxa"/>
          </w:tcPr>
          <w:p w:rsidR="008F0C12" w:rsidRPr="00B2348F" w:rsidRDefault="008F0C12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348F">
              <w:rPr>
                <w:rFonts w:ascii="Tahoma" w:hAnsi="Tahoma" w:cs="Tahoma"/>
                <w:sz w:val="20"/>
                <w:szCs w:val="20"/>
              </w:rPr>
              <w:t>Τελική τιμή χωρίς ΦΠΑ</w:t>
            </w:r>
          </w:p>
        </w:tc>
        <w:tc>
          <w:tcPr>
            <w:tcW w:w="1134" w:type="dxa"/>
          </w:tcPr>
          <w:p w:rsidR="008F0C12" w:rsidRPr="00B2348F" w:rsidRDefault="008F0C12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348F">
              <w:rPr>
                <w:rFonts w:ascii="Tahoma" w:hAnsi="Tahoma" w:cs="Tahoma"/>
                <w:sz w:val="20"/>
                <w:szCs w:val="20"/>
              </w:rPr>
              <w:t>ΕΥΡΩ</w:t>
            </w:r>
          </w:p>
        </w:tc>
        <w:tc>
          <w:tcPr>
            <w:tcW w:w="1701" w:type="dxa"/>
          </w:tcPr>
          <w:p w:rsidR="008F0C12" w:rsidRPr="00B2348F" w:rsidRDefault="008F0C12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0C12" w:rsidRPr="00B2348F" w:rsidRDefault="008F0C12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12" w:rsidRPr="00FB025E" w:rsidTr="008B6B45">
        <w:tc>
          <w:tcPr>
            <w:tcW w:w="2835" w:type="dxa"/>
          </w:tcPr>
          <w:p w:rsidR="008F0C12" w:rsidRPr="00B2348F" w:rsidRDefault="008F0C12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348F">
              <w:rPr>
                <w:rFonts w:ascii="Tahoma" w:hAnsi="Tahoma" w:cs="Tahoma"/>
                <w:sz w:val="20"/>
                <w:szCs w:val="20"/>
              </w:rPr>
              <w:t>Αναλογούν ΦΠΑ</w:t>
            </w:r>
          </w:p>
        </w:tc>
        <w:tc>
          <w:tcPr>
            <w:tcW w:w="1134" w:type="dxa"/>
          </w:tcPr>
          <w:p w:rsidR="008F0C12" w:rsidRPr="00B2348F" w:rsidRDefault="008F0C12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348F">
              <w:rPr>
                <w:rFonts w:ascii="Tahoma" w:hAnsi="Tahoma" w:cs="Tahoma"/>
                <w:sz w:val="20"/>
                <w:szCs w:val="20"/>
              </w:rPr>
              <w:t>ΕΥΡΩ</w:t>
            </w:r>
          </w:p>
        </w:tc>
        <w:tc>
          <w:tcPr>
            <w:tcW w:w="1701" w:type="dxa"/>
          </w:tcPr>
          <w:p w:rsidR="008F0C12" w:rsidRPr="00B2348F" w:rsidRDefault="008F0C12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0C12" w:rsidRPr="00B2348F" w:rsidRDefault="008F0C12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12" w:rsidRPr="00FB025E" w:rsidTr="008B6B45">
        <w:tc>
          <w:tcPr>
            <w:tcW w:w="2835" w:type="dxa"/>
          </w:tcPr>
          <w:p w:rsidR="008F0C12" w:rsidRPr="00B2348F" w:rsidRDefault="008F0C12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348F">
              <w:rPr>
                <w:rFonts w:ascii="Tahoma" w:hAnsi="Tahoma" w:cs="Tahoma"/>
                <w:sz w:val="20"/>
                <w:szCs w:val="20"/>
              </w:rPr>
              <w:t>Τελική τιμή με ΦΠΑ</w:t>
            </w:r>
          </w:p>
        </w:tc>
        <w:tc>
          <w:tcPr>
            <w:tcW w:w="1134" w:type="dxa"/>
          </w:tcPr>
          <w:p w:rsidR="008F0C12" w:rsidRPr="00B2348F" w:rsidRDefault="008F0C12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348F">
              <w:rPr>
                <w:rFonts w:ascii="Tahoma" w:hAnsi="Tahoma" w:cs="Tahoma"/>
                <w:sz w:val="20"/>
                <w:szCs w:val="20"/>
              </w:rPr>
              <w:t>ΕΥΡΩ</w:t>
            </w:r>
          </w:p>
        </w:tc>
        <w:tc>
          <w:tcPr>
            <w:tcW w:w="1701" w:type="dxa"/>
          </w:tcPr>
          <w:p w:rsidR="008F0C12" w:rsidRPr="00B2348F" w:rsidRDefault="008F0C12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0C12" w:rsidRPr="00B2348F" w:rsidRDefault="008F0C12" w:rsidP="008B6B4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F0C12" w:rsidRPr="00FB025E" w:rsidRDefault="008F0C12" w:rsidP="008F0C1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8F0C12" w:rsidRPr="00FB025E" w:rsidRDefault="008F0C12" w:rsidP="008F0C1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8F0C12" w:rsidRPr="00FB025E" w:rsidRDefault="008F0C12" w:rsidP="008F0C1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025E">
        <w:rPr>
          <w:rFonts w:ascii="Tahoma" w:hAnsi="Tahoma" w:cs="Tahoma"/>
          <w:sz w:val="20"/>
          <w:szCs w:val="20"/>
        </w:rPr>
        <w:t xml:space="preserve">Η οικονομική προσφορά υπογράφεται από το Νόμιμο Εκπρόσωπο της επιχείρησης ή άλλο εξουσιοδοτημένο άτομο, ή από το διαχειριστή, </w:t>
      </w:r>
      <w:r w:rsidRPr="008E201D">
        <w:rPr>
          <w:rFonts w:ascii="Tahoma" w:hAnsi="Tahoma" w:cs="Tahoma"/>
          <w:sz w:val="20"/>
          <w:szCs w:val="20"/>
        </w:rPr>
        <w:t>ή σε περίπτωση Ένωσης από το νόμιμο εκπρόσωπο, ο οποίος ορίζεται από όλα τα μέλη της Ένωσης.</w:t>
      </w:r>
    </w:p>
    <w:p w:rsidR="008F0C12" w:rsidRPr="00FB025E" w:rsidRDefault="008F0C12" w:rsidP="008F0C1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025E">
        <w:rPr>
          <w:rFonts w:ascii="Tahoma" w:hAnsi="Tahoma" w:cs="Tahoma"/>
          <w:sz w:val="20"/>
          <w:szCs w:val="20"/>
        </w:rPr>
        <w:t>Οι τιμές, για το σύνολο του Έργου, θα πρέπει να δίνονται σε ΕΥΡΩ. Αν υπάρχει ασυμφωνία μεταξύ αναλυτικών τιμών και συνολικών τιμών θα υπερισχύουν οι συνολικές τιμές.</w:t>
      </w:r>
    </w:p>
    <w:p w:rsidR="004A5620" w:rsidRDefault="004A5620">
      <w:bookmarkStart w:id="0" w:name="_GoBack"/>
      <w:bookmarkEnd w:id="0"/>
    </w:p>
    <w:sectPr w:rsidR="004A56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12"/>
    <w:rsid w:val="004A5620"/>
    <w:rsid w:val="008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12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12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2020-02-12T13:30:00Z</dcterms:created>
  <dcterms:modified xsi:type="dcterms:W3CDTF">2020-02-12T13:30:00Z</dcterms:modified>
</cp:coreProperties>
</file>